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C30" w:rsidRPr="00A52C30" w:rsidRDefault="00A52C30" w:rsidP="00A52C30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pPr w:leftFromText="141" w:rightFromText="141" w:vertAnchor="text" w:tblpY="1"/>
        <w:tblOverlap w:val="never"/>
        <w:tblW w:w="9639" w:type="dxa"/>
        <w:tblLook w:val="0000" w:firstRow="0" w:lastRow="0" w:firstColumn="0" w:lastColumn="0" w:noHBand="0" w:noVBand="0"/>
      </w:tblPr>
      <w:tblGrid>
        <w:gridCol w:w="4962"/>
        <w:gridCol w:w="4677"/>
      </w:tblGrid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A52C30" w:rsidRPr="00A52C30" w:rsidRDefault="00131FB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Номер на проекта от ИСУН 2020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A52C30" w:rsidRPr="00A52C30" w:rsidRDefault="00533976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кандидата</w:t>
            </w:r>
            <w:r w:rsidR="00A52C30"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партньор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а/партньор</w:t>
            </w: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ите: </w:t>
            </w:r>
          </w:p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проектното предложение:</w:t>
            </w:r>
          </w:p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:rsidR="00A52C30" w:rsidRPr="00A52C30" w:rsidRDefault="00A52C30" w:rsidP="00A52C30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52C30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A52C30" w:rsidRPr="00A52C30" w:rsidRDefault="00A52C30" w:rsidP="00A52C30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5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6120"/>
        <w:gridCol w:w="1350"/>
        <w:gridCol w:w="1350"/>
      </w:tblGrid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ПРОВЕРКА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НА АДМИНИСТРАТИВНО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ТО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СЪОТВЕТСТВИЕ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5339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Формулярът </w:t>
            </w:r>
            <w:r w:rsidR="005A6B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кандидатстване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подписан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3397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представляващия кандидата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надлежно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упълномощено лице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от представляващите партньорите или надлежно упълномощени лица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B2B4D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2B4D" w:rsidRPr="009B2B4D" w:rsidRDefault="009B2B4D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B4D" w:rsidRPr="00A52C30" w:rsidRDefault="009B2B4D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случай че </w:t>
            </w:r>
            <w:r w:rsidRPr="009B2B4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Формулярът за кандидатстване е подписан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различно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официалното лице, което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има право да представлява кандидата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е представено съответното пълномощно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B4D" w:rsidRPr="00A52C30" w:rsidRDefault="009B2B4D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4D" w:rsidRPr="00A52C30" w:rsidRDefault="009B2B4D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131FB0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31FB0" w:rsidRPr="00A52C30" w:rsidRDefault="00C41E16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1FB0" w:rsidRPr="00A52C30" w:rsidRDefault="00C41E16" w:rsidP="007733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Представени са Автобиографии или описание на релевантния професионален опит</w:t>
            </w:r>
            <w:r w:rsid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</w:t>
            </w:r>
            <w:r w:rsidR="007733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членовете на екипа</w:t>
            </w:r>
            <w:r w:rsid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управление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проекта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1FB0" w:rsidRPr="00A52C30" w:rsidRDefault="00131FB0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B0" w:rsidRPr="00A52C30" w:rsidRDefault="00131FB0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C41E16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Del="00786664" w:rsidRDefault="00131FB0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Декларациите </w:t>
            </w:r>
            <w:r w:rsidR="00DA15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</w:t>
            </w:r>
            <w:r w:rsidR="00DA1549" w:rsidRPr="00DA15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нормативно съответствие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кандидата/партньора са представени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C41E16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C41E16" w:rsidDel="00786664" w:rsidRDefault="00131FB0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Декларацията за участие</w:t>
            </w:r>
            <w:r w:rsidRP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консултанти при 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P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проектното предложение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представена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ако е приложимо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41E16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41E16" w:rsidRPr="00C41E16" w:rsidRDefault="00C41E16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E16" w:rsidRDefault="00C41E16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Декларацията за идентичност на документи е представена от кандидата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E16" w:rsidRPr="00A52C30" w:rsidRDefault="00C41E16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16" w:rsidRPr="00A52C30" w:rsidRDefault="00C41E16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C41E16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Del="00786664" w:rsidRDefault="005A6BCB" w:rsidP="00C41E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Декларацията </w:t>
            </w:r>
            <w:r w:rsidR="00C41E16" w:rsidRPr="00C41E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относно статута по ЗДДС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кандидата/партньора е представена 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ако е приложимо</w:t>
            </w:r>
            <w:r w:rsidR="00C41E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41E16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41E16" w:rsidRPr="00C41E16" w:rsidRDefault="00C41E16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E16" w:rsidRDefault="00C41E16" w:rsidP="00C41E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 е доказателствен материал за оперативния капацитет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копия на договор/и или еквивалентен документ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E16" w:rsidRPr="00A52C30" w:rsidRDefault="00C41E16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16" w:rsidRPr="00A52C30" w:rsidRDefault="00C41E16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A6BCB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Pr="005A6BCB" w:rsidRDefault="005C4F0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Представено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Споразумение за партньорство или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Писмо за намерение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чуждестранния партньор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A6BCB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Default="005C4F0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Default="005A6BCB" w:rsidP="005C4F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6B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Формулярът за кандидатстване 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попълнен на английски 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ИСУН 2020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български език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като допълнителен прикачен файл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C4F0C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4F0C" w:rsidRDefault="005C4F0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F0C" w:rsidRPr="005C4F0C" w:rsidRDefault="005C4F0C" w:rsidP="005C4F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Бюджетът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във формат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представен в лева и евро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F0C" w:rsidRPr="00A52C30" w:rsidRDefault="005C4F0C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0C" w:rsidRPr="00A52C30" w:rsidRDefault="005C4F0C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A6BCB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Default="005C4F0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5A6BCB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задължителни полета във Формуляра за кандидатстване са попълнени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A6BCB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Default="005C4F0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Подкрепящите документи</w:t>
            </w:r>
            <w:r w:rsid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изброени в Насоките за кандидатстване са приложени към проектното предложение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rPr>
          <w:trHeight w:val="1781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6508E9">
        <w:trPr>
          <w:trHeight w:val="255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ПРОВЕРКА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НА ДОПУСТИМОСТ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533976" w:rsidP="005339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Кандидат</w:t>
            </w:r>
            <w:r w:rsidR="006508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ът</w:t>
            </w:r>
            <w:r w:rsidR="006508E9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6508E9"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допустим</w:t>
            </w:r>
            <w:r w:rsidR="00E56E41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 процедурата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в съответствие с Насоките за кандидатстване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56E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проекта </w:t>
            </w:r>
            <w:r w:rsidR="00E56E4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задължително</w:t>
            </w:r>
            <w:r w:rsidR="00E56E41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включен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партньор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страна-донор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(ако е приложимо)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13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13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5C4F0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Чуждестранният/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партньор</w:t>
            </w:r>
            <w:r w:rsid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са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представили документите, посочени в Насоките за кандидатстване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ако е приложимо</w:t>
            </w:r>
            <w:r w:rsidR="005C4F0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B07668" w:rsidRDefault="006508E9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B07668" w:rsidRDefault="006508E9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5C4F0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Продължителността на проекта не надвишава максимално допустимата, </w:t>
            </w:r>
            <w:r w:rsidRP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съгласно 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DB255D" w:rsidRDefault="005C4F0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5C4F0C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Целите на проекта са в съответствие с </w:t>
            </w:r>
            <w:r w:rsidRP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3455EE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Проектното предложение отговоря на изискванията за териториален обхват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3455EE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проектното предложение са включени задължителните дейности, </w:t>
            </w:r>
            <w:r w:rsidR="003455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изброени в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3455EE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3455EE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Целевата група, посочена във Формуляра за кандидатстване </w:t>
            </w:r>
            <w:r w:rsidR="006508E9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допустима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3455EE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E31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Сумата на исканата безвъзмездна финансова помощ 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</w:t>
            </w:r>
            <w:r w:rsidR="003455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рамките на максималния размер, предвиден за предефинирания проект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E31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E31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  <w:r w:rsidR="003455E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 са целеви стойности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всички индикатори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rPr>
          <w:trHeight w:val="2222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ОЦЕНКА НА ТЕХНИЧЕСКО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 ФИНАНСОВО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КАЧЕСТВО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</w:t>
            </w:r>
          </w:p>
        </w:tc>
      </w:tr>
      <w:tr w:rsidR="006508E9" w:rsidRPr="00C05855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05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5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Капацитет</w:t>
            </w:r>
          </w:p>
          <w:p w:rsidR="006508E9" w:rsidRPr="00C05855" w:rsidRDefault="006508E9" w:rsidP="00E4178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Кандидатът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/партньорът</w:t>
            </w:r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разполага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</w:t>
            </w:r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>достатъчен</w:t>
            </w:r>
            <w:proofErr w:type="spellEnd"/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>капацитет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изпълнение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съответствие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r w:rsidRPr="00C0585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Насоките</w:t>
            </w:r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кандидатстване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C058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Административен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капацитет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кипът за изпълнение на проекта е съобразен със спецификата и обема на заложените дейности  по проекта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C058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C058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Финансов капацитет на </w:t>
            </w:r>
            <w:r w:rsidR="003455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кандидата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</w:t>
            </w:r>
            <w:r w:rsidR="003455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Кандидатът може да осигури необходимото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финансиране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/съфинансиране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изпълнение на дейностите по проекта</w:t>
            </w:r>
          </w:p>
          <w:p w:rsidR="006508E9" w:rsidRPr="00A52C30" w:rsidRDefault="003455EE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</w:t>
            </w:r>
            <w:r w:rsidR="006508E9" w:rsidRPr="003455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инансов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ият</w:t>
            </w:r>
            <w:r w:rsidR="006508E9" w:rsidRPr="003455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капацитет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се оценява </w:t>
            </w:r>
            <w:r w:rsidR="006508E9" w:rsidRPr="003455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съгласно приложени Счетоводен баланс и Отче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 за приходите и разходите за предходната</w:t>
            </w:r>
            <w:r w:rsidR="006508E9" w:rsidRPr="003455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финансова година.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Финансов капацитет на партньора/</w:t>
            </w:r>
            <w:proofErr w:type="spellStart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Приложимо само в случаите, когато партньорът/</w:t>
            </w:r>
            <w:proofErr w:type="spellStart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разходва/т средства по проекта. </w:t>
            </w:r>
          </w:p>
          <w:p w:rsidR="006508E9" w:rsidRPr="003455EE" w:rsidRDefault="003455EE" w:rsidP="00A52C3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</w:t>
            </w:r>
            <w:r w:rsidR="006508E9" w:rsidRPr="003455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елевантен счетоводен документ, регламентиран от Международните или Националните счетоводни стандарти на съответната държава членка, за текущата година – приложимо за чуждестранните партньори.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3455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Оперативе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 капацитет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– </w:t>
            </w:r>
            <w:r w:rsidR="003455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кандида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тът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има </w:t>
            </w:r>
            <w:r w:rsidRPr="005C7A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поне 3 годин</w:t>
            </w:r>
            <w:r w:rsidRPr="006363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 опит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управление/изпълнение на проекти и/или опит в изпълнение на дейности,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сходни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тези, включени в проектното предложение.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518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Оперативен капацитет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партньора/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артньорът/</w:t>
            </w:r>
            <w:proofErr w:type="spellStart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</w:t>
            </w:r>
            <w:proofErr w:type="spellEnd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притежава/т поне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опит в управление/изпълнение на проекти и/или опит в изпълнение на дейности, подобни на тези, включени в проектното предложение.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0702BA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08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C518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Съответствие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 и обосновка на целите на проекта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6508E9" w:rsidRPr="006363AB" w:rsidRDefault="006508E9" w:rsidP="00A52C3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63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Формулираните конкретни </w:t>
            </w:r>
            <w:r w:rsidR="005028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цели са в съответствие с целите съгласно Насоките за кандидатстване;</w:t>
            </w:r>
          </w:p>
          <w:p w:rsidR="006508E9" w:rsidRPr="00A52C30" w:rsidRDefault="006508E9" w:rsidP="00A52C3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Заложените цели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насочени към решава</w:t>
            </w:r>
            <w:r w:rsidR="001E5C0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 проблемите на целевите групи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съгласно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кандидатстване;</w:t>
            </w:r>
          </w:p>
          <w:p w:rsidR="006508E9" w:rsidRPr="00A52C30" w:rsidRDefault="006508E9" w:rsidP="001E5C0A">
            <w:pPr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Налице 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ясна </w:t>
            </w:r>
            <w:r w:rsidR="001E5C0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връзка между целите на проекта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 предвидените резултати по проекта.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 на целевите групи по проекта и техните нужди</w:t>
            </w:r>
          </w:p>
          <w:p w:rsidR="006508E9" w:rsidRPr="00A52C30" w:rsidRDefault="006508E9" w:rsidP="00A52C3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Целевите групи са конкретизирани – посочени са специфичните им характеристики съгласно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кандидатстване;</w:t>
            </w:r>
          </w:p>
          <w:p w:rsidR="006508E9" w:rsidRPr="00A52C30" w:rsidRDefault="006508E9" w:rsidP="00A52C3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Нуждите на целевите групи са идентифицирани.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rPr>
          <w:trHeight w:val="2492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C518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Методика и организация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Съответствие на дейностите с целите и очакваните резултати</w:t>
            </w:r>
          </w:p>
          <w:p w:rsidR="006508E9" w:rsidRPr="00A52C30" w:rsidRDefault="00E93A0E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Дейностите са</w:t>
            </w:r>
            <w:r w:rsidR="006508E9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насочени към постигане на целите; </w:t>
            </w:r>
          </w:p>
          <w:p w:rsidR="006508E9" w:rsidRPr="00A52C30" w:rsidRDefault="006508E9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Очакваните резултати от изпълнение на дейностите ще допринесат за постигане на заложените в проекта </w:t>
            </w:r>
            <w:r w:rsidR="0091068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индикатори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6508E9" w:rsidRPr="00A52C30" w:rsidRDefault="006508E9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Описани са детайлно дейностите, </w:t>
            </w:r>
            <w:r w:rsidR="00E93A0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както и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начините и етапите за изпълнението им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6508E9" w:rsidRDefault="006508E9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Поне една иновативна практика е ид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ентифицирана и/или приложена в дейностите</w:t>
            </w:r>
            <w:r w:rsid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502888" w:rsidRPr="00A52C30" w:rsidRDefault="00502888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План-графикът на обществените поръчки отговаря на последователността на предвидените дейности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3.2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Яснота на изпълнение на дейностите</w:t>
            </w:r>
          </w:p>
          <w:p w:rsidR="006508E9" w:rsidRPr="00A52C30" w:rsidRDefault="006508E9" w:rsidP="00A52C3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описанието на дейностите са пос</w:t>
            </w:r>
            <w:r w:rsid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очени начало и продължителност н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 изпълнение на всяка дейност;</w:t>
            </w:r>
          </w:p>
          <w:p w:rsidR="006508E9" w:rsidRPr="00A52C30" w:rsidRDefault="006508E9" w:rsidP="00A52C3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Времевият обхват на всяка дейност е реалистичен;</w:t>
            </w:r>
          </w:p>
          <w:p w:rsidR="006508E9" w:rsidRPr="00A52C30" w:rsidRDefault="006508E9" w:rsidP="00A52C3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Има логическа последователност в изпълнението на дейностите.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3257F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257F" w:rsidRPr="00A52C30" w:rsidRDefault="00910683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57F" w:rsidRPr="00A52C30" w:rsidRDefault="00D3257F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Предвидени са</w:t>
            </w:r>
            <w:r w:rsidRP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адекватни мерки за </w:t>
            </w:r>
            <w:r w:rsidR="0091068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осигуряването на </w:t>
            </w:r>
            <w:r w:rsidRP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устойчивост на проекта.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57F" w:rsidRPr="00A52C30" w:rsidRDefault="00D3257F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7F" w:rsidRPr="00A52C30" w:rsidRDefault="00D3257F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559C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Двустранни взаимоотношения</w:t>
            </w:r>
          </w:p>
          <w:p w:rsidR="006508E9" w:rsidRDefault="006508E9" w:rsidP="00A52C30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Партньорът/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e/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са включен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 в изпълнението на дейностите в съответствие с капацитета и ангажиментите си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8E9" w:rsidRDefault="006508E9" w:rsidP="00097D21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Средствата, предвидени за разходване от страна на партньора/партньорите, отговарят на изискванията на Регламента за допустими разходи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8E9" w:rsidRPr="00A52C30" w:rsidRDefault="006508E9" w:rsidP="00A52C30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Средствата, предвидени за разходване </w:t>
            </w:r>
            <w:r w:rsidRPr="00097D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="00911DF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страна на партньора/партньорите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достатъчни за качественото и навременно изпълнение на дейностите им (</w:t>
            </w:r>
            <w:r w:rsidR="005B70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съответствие с представеното Споразумение за партньорство/Писмо за намерение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8E9" w:rsidRPr="00A52C30" w:rsidRDefault="006508E9" w:rsidP="00097D21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Идентифицирани са ключовите рискове, които биха повлияли върху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сътрудничеството с партньорите, оценени са по отношение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вероятност на възникване и степен на влияние и са набелязани адекватни мерки за отговор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6508E9" w:rsidRPr="00A52C30" w:rsidTr="00C615AF">
        <w:trPr>
          <w:trHeight w:val="1299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C615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508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ЗАБЕЛЕЖК</w:t>
            </w:r>
            <w:r w:rsidR="00C615A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6508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</w:p>
          <w:p w:rsidR="00061D8A" w:rsidRDefault="00061D8A" w:rsidP="00C615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61D8A" w:rsidRPr="00651540" w:rsidRDefault="00061D8A" w:rsidP="00C615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3F0E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559C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Рискове</w:t>
            </w:r>
          </w:p>
          <w:p w:rsidR="006508E9" w:rsidRDefault="00815D5D" w:rsidP="0044297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Идентифицирани</w:t>
            </w:r>
            <w:r w:rsidR="006508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анализирани са основните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политически, институционални и </w:t>
            </w:r>
            <w:r w:rsidR="006508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оперативни рискове</w:t>
            </w:r>
            <w:r w:rsidR="00061D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8E9" w:rsidRDefault="006508E9" w:rsidP="0044297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Определени са вероятността от възникване на рисковете и тяхното влияние върху изпълнението на проекта</w:t>
            </w:r>
            <w:r w:rsidR="00061D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8E9" w:rsidRPr="00525FB9" w:rsidRDefault="006508E9" w:rsidP="00525FB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Предложени са адекватни мерки за отговор на рисковете</w:t>
            </w:r>
            <w:r w:rsidR="00061D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3F0E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3F0E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6508E9" w:rsidRPr="00A52C30" w:rsidTr="009C45B7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508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  <w:p w:rsidR="00061D8A" w:rsidRDefault="00061D8A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61D8A" w:rsidRPr="006508E9" w:rsidRDefault="00061D8A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Default="006508E9" w:rsidP="002559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Ефективност, ефикасност и икономичност на разходите </w:t>
            </w: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и структурираност на бюджета</w:t>
            </w:r>
          </w:p>
          <w:p w:rsidR="006508E9" w:rsidRPr="00061D8A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</w:t>
            </w:r>
            <w:r w:rsidRPr="002559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Бюджетът е детайлно разписан с необходимите аргументи и обосновка</w:t>
            </w:r>
            <w:r w:rsidR="00061D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08E9" w:rsidRPr="002559CB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</w:t>
            </w:r>
            <w:r w:rsidRPr="002559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Разходите по проекта са:</w:t>
            </w:r>
          </w:p>
          <w:p w:rsidR="006508E9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559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 за разходване в периода на допустимост</w:t>
            </w:r>
          </w:p>
          <w:p w:rsidR="006508E9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свързани с целите на проекта</w:t>
            </w:r>
          </w:p>
          <w:p w:rsidR="006508E9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пропорционални</w:t>
            </w:r>
          </w:p>
          <w:p w:rsidR="006508E9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необходими за изпълнението на проекта</w:t>
            </w:r>
          </w:p>
          <w:p w:rsidR="006508E9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насочени са само към постигане на целите на проекта по начин, съответстващ на принципите на икономичност, ефективност, ефикасност</w:t>
            </w:r>
          </w:p>
          <w:p w:rsidR="006508E9" w:rsidRPr="002559CB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отговарят на изискванията за приложимите данъчни и социални законови норми</w:t>
            </w:r>
          </w:p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Налице е съответствие и логическа връзка между дейности и разходи като всички разходи съответстват изцяло на дейностите, предвидени за изпълнението им.</w:t>
            </w:r>
          </w:p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Предвидените разходи водят до своевременното, количествено и качествено осъществяване на планираните дейности и постигане на очакваните резултати по проекта.</w:t>
            </w:r>
          </w:p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Заложените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процентни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ограничения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видовете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разходи по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спазени при формиране на бюджета. </w:t>
            </w:r>
          </w:p>
          <w:p w:rsidR="006508E9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Заложените стойности са планирани в съответствие с разходите, предвидени по дейности. </w:t>
            </w:r>
          </w:p>
          <w:p w:rsidR="00DD4AE5" w:rsidRPr="00DD4AE5" w:rsidRDefault="00DD4AE5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Всички разходи са допустими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съответствие с глава 8 от Регламента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  <w:p w:rsidR="006508E9" w:rsidRPr="00DD4AE5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Предвидени са разходи за информация и публичност съгласно Регламента и </w:t>
            </w:r>
            <w:r w:rsidR="00DD4A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Изискванията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информация и публичност</w:t>
            </w:r>
            <w:r w:rsidR="0042643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D5CD5" w:rsidRPr="00A52C30" w:rsidTr="0052075B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5CD5" w:rsidRDefault="008D5CD5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ЗАБЕЛЕЖКИ:</w:t>
            </w:r>
          </w:p>
          <w:p w:rsidR="00061D8A" w:rsidRDefault="00061D8A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61D8A" w:rsidRPr="00A52C30" w:rsidRDefault="00061D8A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17BDC" w:rsidRPr="00A52C30" w:rsidTr="00017BDC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Default="00017BDC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Pr="00017BDC" w:rsidRDefault="00017BDC" w:rsidP="00EC518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Заключение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Pr="00017BDC" w:rsidRDefault="00017BDC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Pr="00017BDC" w:rsidRDefault="00017BDC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017BDC" w:rsidRPr="00A52C30" w:rsidTr="00017BDC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Default="00017BDC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Default="00017BDC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Проектът се препоръчва за финансиране.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Default="00017BDC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Default="00017BDC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8E7D5D" w:rsidRPr="00A52C30" w:rsidRDefault="008E7D5D" w:rsidP="00A52C3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E7D5D" w:rsidRPr="00A52C30" w:rsidSect="00BA0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851" w:left="1134" w:header="567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652" w:rsidRDefault="00C27652" w:rsidP="00A52C30">
      <w:pPr>
        <w:spacing w:after="0" w:line="240" w:lineRule="auto"/>
      </w:pPr>
      <w:r>
        <w:separator/>
      </w:r>
    </w:p>
  </w:endnote>
  <w:endnote w:type="continuationSeparator" w:id="0">
    <w:p w:rsidR="00C27652" w:rsidRDefault="00C27652" w:rsidP="00A52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EF" w:rsidRDefault="008E0A2D" w:rsidP="00BC5B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54EF" w:rsidRDefault="006600CC" w:rsidP="005C58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08045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743E" w:rsidRDefault="004474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00C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554EF" w:rsidRDefault="006600CC" w:rsidP="005C58F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6339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743E" w:rsidRDefault="004474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00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2026" w:rsidRDefault="005020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652" w:rsidRDefault="00C27652" w:rsidP="00A52C30">
      <w:pPr>
        <w:spacing w:after="0" w:line="240" w:lineRule="auto"/>
      </w:pPr>
      <w:r>
        <w:separator/>
      </w:r>
    </w:p>
  </w:footnote>
  <w:footnote w:type="continuationSeparator" w:id="0">
    <w:p w:rsidR="00C27652" w:rsidRDefault="00C27652" w:rsidP="00A52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026" w:rsidRDefault="006600C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6" o:spid="_x0000_s2050" type="#_x0000_t136" style="position:absolute;margin-left:0;margin-top:0;width:543.6pt;height:13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026" w:rsidRDefault="006600C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7" o:spid="_x0000_s2051" type="#_x0000_t136" style="position:absolute;margin-left:0;margin-top:0;width:543.6pt;height:135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DE5" w:rsidRDefault="006600CC" w:rsidP="00D04DE5">
    <w:pPr>
      <w:pStyle w:val="Header"/>
      <w:jc w:val="right"/>
      <w:rPr>
        <w:rFonts w:ascii="Times New Roman" w:hAnsi="Times New Roman" w:cs="Times New Roman"/>
        <w:b/>
        <w:sz w:val="28"/>
        <w:szCs w:val="28"/>
        <w:lang w:val="bg-BG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5" o:spid="_x0000_s2049" type="#_x0000_t136" style="position:absolute;left:0;text-align:left;margin-left:0;margin-top:0;width:543.6pt;height:13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  <w:r w:rsidR="00B07668">
      <w:rPr>
        <w:rFonts w:ascii="Times New Roman" w:hAnsi="Times New Roman" w:cs="Times New Roman"/>
        <w:b/>
        <w:sz w:val="28"/>
        <w:szCs w:val="28"/>
        <w:lang w:val="bg-BG"/>
      </w:rPr>
      <w:tab/>
    </w:r>
  </w:p>
  <w:p w:rsidR="00D04DE5" w:rsidRDefault="00D04DE5" w:rsidP="00C0026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</w:p>
  <w:p w:rsidR="00B07668" w:rsidRDefault="00EE31F7" w:rsidP="00C0026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>
      <w:rPr>
        <w:rFonts w:ascii="Times New Roman" w:hAnsi="Times New Roman" w:cs="Times New Roman"/>
        <w:b/>
        <w:sz w:val="28"/>
        <w:szCs w:val="28"/>
        <w:lang w:val="bg-BG"/>
      </w:rPr>
      <w:t>ОЦЕНИТЕЛ</w:t>
    </w:r>
    <w:r w:rsidR="006600CC">
      <w:rPr>
        <w:rFonts w:ascii="Times New Roman" w:hAnsi="Times New Roman" w:cs="Times New Roman"/>
        <w:b/>
        <w:sz w:val="28"/>
        <w:szCs w:val="28"/>
        <w:lang w:val="bg-BG"/>
      </w:rPr>
      <w:t>ЕН</w:t>
    </w:r>
    <w:bookmarkStart w:id="0" w:name="_GoBack"/>
    <w:bookmarkEnd w:id="0"/>
    <w:r>
      <w:rPr>
        <w:rFonts w:ascii="Times New Roman" w:hAnsi="Times New Roman" w:cs="Times New Roman"/>
        <w:b/>
        <w:sz w:val="28"/>
        <w:szCs w:val="28"/>
        <w:lang w:val="bg-BG"/>
      </w:rPr>
      <w:t xml:space="preserve"> ЛИСТ </w:t>
    </w:r>
  </w:p>
  <w:p w:rsidR="00A52C30" w:rsidRPr="00A52C30" w:rsidRDefault="00A16A01" w:rsidP="00C0026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>
      <w:rPr>
        <w:rFonts w:ascii="Times New Roman" w:hAnsi="Times New Roman" w:cs="Times New Roman"/>
        <w:b/>
        <w:sz w:val="28"/>
        <w:szCs w:val="28"/>
        <w:lang w:val="bg-BG"/>
      </w:rPr>
      <w:t>за</w:t>
    </w:r>
    <w:r w:rsidR="008E0A2D" w:rsidRPr="00A52C30"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r w:rsidR="00A52C30" w:rsidRPr="00A52C30">
      <w:rPr>
        <w:rFonts w:ascii="Times New Roman" w:hAnsi="Times New Roman" w:cs="Times New Roman"/>
        <w:b/>
        <w:sz w:val="28"/>
        <w:szCs w:val="28"/>
        <w:lang w:val="bg-BG"/>
      </w:rPr>
      <w:t>предефинирано</w:t>
    </w:r>
  </w:p>
  <w:p w:rsidR="0057602E" w:rsidRPr="00A52C30" w:rsidRDefault="008E0A2D" w:rsidP="00C0026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 w:rsidRPr="00A52C30">
      <w:rPr>
        <w:rFonts w:ascii="Times New Roman" w:hAnsi="Times New Roman" w:cs="Times New Roman"/>
        <w:b/>
        <w:sz w:val="28"/>
        <w:szCs w:val="28"/>
        <w:lang w:val="bg-BG"/>
      </w:rPr>
      <w:t xml:space="preserve">проектно предложение </w:t>
    </w:r>
  </w:p>
  <w:p w:rsidR="0057602E" w:rsidRPr="00D04DE5" w:rsidRDefault="006600CC" w:rsidP="0057602E">
    <w:pPr>
      <w:pStyle w:val="Header"/>
      <w:jc w:val="center"/>
      <w:rPr>
        <w:b/>
        <w:sz w:val="24"/>
        <w:szCs w:val="24"/>
        <w:lang w:val="bg-BG"/>
      </w:rPr>
    </w:pPr>
  </w:p>
  <w:p w:rsidR="0057602E" w:rsidRPr="0057602E" w:rsidRDefault="006600CC" w:rsidP="0057602E">
    <w:pPr>
      <w:pStyle w:val="Header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56DB5"/>
    <w:multiLevelType w:val="hybridMultilevel"/>
    <w:tmpl w:val="248A1B12"/>
    <w:lvl w:ilvl="0" w:tplc="5442E5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B25F1"/>
    <w:multiLevelType w:val="hybridMultilevel"/>
    <w:tmpl w:val="BF080B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24C5F"/>
    <w:multiLevelType w:val="hybridMultilevel"/>
    <w:tmpl w:val="3DAC3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43A7D"/>
    <w:multiLevelType w:val="hybridMultilevel"/>
    <w:tmpl w:val="1F0C8D34"/>
    <w:lvl w:ilvl="0" w:tplc="36944C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A04F28"/>
    <w:multiLevelType w:val="hybridMultilevel"/>
    <w:tmpl w:val="91AA976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DD9297D"/>
    <w:multiLevelType w:val="hybridMultilevel"/>
    <w:tmpl w:val="CF50DE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574EA"/>
    <w:multiLevelType w:val="hybridMultilevel"/>
    <w:tmpl w:val="16528CB6"/>
    <w:lvl w:ilvl="0" w:tplc="36944C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8CE"/>
    <w:multiLevelType w:val="hybridMultilevel"/>
    <w:tmpl w:val="3D62621A"/>
    <w:lvl w:ilvl="0" w:tplc="C40A5C0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B2BB1"/>
    <w:multiLevelType w:val="hybridMultilevel"/>
    <w:tmpl w:val="D554A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F0E36"/>
    <w:multiLevelType w:val="hybridMultilevel"/>
    <w:tmpl w:val="C63EF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82DF6"/>
    <w:multiLevelType w:val="hybridMultilevel"/>
    <w:tmpl w:val="D18C73EA"/>
    <w:lvl w:ilvl="0" w:tplc="36944C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64153"/>
    <w:multiLevelType w:val="hybridMultilevel"/>
    <w:tmpl w:val="906E73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AF41F04"/>
    <w:multiLevelType w:val="hybridMultilevel"/>
    <w:tmpl w:val="2E1667FA"/>
    <w:lvl w:ilvl="0" w:tplc="36944C1A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63784FA6"/>
    <w:multiLevelType w:val="hybridMultilevel"/>
    <w:tmpl w:val="32FA04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21242"/>
    <w:multiLevelType w:val="hybridMultilevel"/>
    <w:tmpl w:val="A7B206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42E5F"/>
    <w:multiLevelType w:val="hybridMultilevel"/>
    <w:tmpl w:val="0A469A36"/>
    <w:lvl w:ilvl="0" w:tplc="77BE366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14"/>
  </w:num>
  <w:num w:numId="5">
    <w:abstractNumId w:val="5"/>
  </w:num>
  <w:num w:numId="6">
    <w:abstractNumId w:val="2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11"/>
  </w:num>
  <w:num w:numId="14">
    <w:abstractNumId w:val="12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C30"/>
    <w:rsid w:val="00017BDC"/>
    <w:rsid w:val="00061D8A"/>
    <w:rsid w:val="00067884"/>
    <w:rsid w:val="00097D21"/>
    <w:rsid w:val="00131FB0"/>
    <w:rsid w:val="00151820"/>
    <w:rsid w:val="00172970"/>
    <w:rsid w:val="001E0CF5"/>
    <w:rsid w:val="001E5C0A"/>
    <w:rsid w:val="00234EE8"/>
    <w:rsid w:val="002559CB"/>
    <w:rsid w:val="0030112B"/>
    <w:rsid w:val="00317B0B"/>
    <w:rsid w:val="003455EE"/>
    <w:rsid w:val="003B6D9A"/>
    <w:rsid w:val="0042643F"/>
    <w:rsid w:val="00442970"/>
    <w:rsid w:val="0044743E"/>
    <w:rsid w:val="004B494A"/>
    <w:rsid w:val="004C7387"/>
    <w:rsid w:val="004F7163"/>
    <w:rsid w:val="00502026"/>
    <w:rsid w:val="00502888"/>
    <w:rsid w:val="00525C79"/>
    <w:rsid w:val="00525FB9"/>
    <w:rsid w:val="00533976"/>
    <w:rsid w:val="005875DD"/>
    <w:rsid w:val="005A6BCB"/>
    <w:rsid w:val="005B7051"/>
    <w:rsid w:val="005C023A"/>
    <w:rsid w:val="005C4F0C"/>
    <w:rsid w:val="005C7A25"/>
    <w:rsid w:val="005D7128"/>
    <w:rsid w:val="005F04E3"/>
    <w:rsid w:val="00622BA3"/>
    <w:rsid w:val="006363AB"/>
    <w:rsid w:val="0064562E"/>
    <w:rsid w:val="006508E9"/>
    <w:rsid w:val="00651540"/>
    <w:rsid w:val="006600CC"/>
    <w:rsid w:val="0077337A"/>
    <w:rsid w:val="00815D5D"/>
    <w:rsid w:val="00832C44"/>
    <w:rsid w:val="008A1105"/>
    <w:rsid w:val="008D5CD5"/>
    <w:rsid w:val="008E0A2D"/>
    <w:rsid w:val="008E7D5D"/>
    <w:rsid w:val="00910683"/>
    <w:rsid w:val="00911DF5"/>
    <w:rsid w:val="009B2B4D"/>
    <w:rsid w:val="00A16A01"/>
    <w:rsid w:val="00A314D4"/>
    <w:rsid w:val="00A52C30"/>
    <w:rsid w:val="00AA0037"/>
    <w:rsid w:val="00B07668"/>
    <w:rsid w:val="00B15122"/>
    <w:rsid w:val="00C05855"/>
    <w:rsid w:val="00C27652"/>
    <w:rsid w:val="00C41E16"/>
    <w:rsid w:val="00C615AF"/>
    <w:rsid w:val="00D04DE5"/>
    <w:rsid w:val="00D13D84"/>
    <w:rsid w:val="00D3257F"/>
    <w:rsid w:val="00D83AE0"/>
    <w:rsid w:val="00DA1549"/>
    <w:rsid w:val="00DB255D"/>
    <w:rsid w:val="00DB2958"/>
    <w:rsid w:val="00DD4AE5"/>
    <w:rsid w:val="00E41782"/>
    <w:rsid w:val="00E5331B"/>
    <w:rsid w:val="00E56E41"/>
    <w:rsid w:val="00E93A0E"/>
    <w:rsid w:val="00EC5187"/>
    <w:rsid w:val="00EE31F7"/>
    <w:rsid w:val="00F059F4"/>
    <w:rsid w:val="00F360EC"/>
    <w:rsid w:val="00F720F3"/>
    <w:rsid w:val="00F8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778C28B"/>
  <w15:chartTrackingRefBased/>
  <w15:docId w15:val="{B0E76AE3-41DA-4658-83A2-E4E8F0D93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2C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C30"/>
  </w:style>
  <w:style w:type="paragraph" w:styleId="Footer">
    <w:name w:val="footer"/>
    <w:basedOn w:val="Normal"/>
    <w:link w:val="FooterChar"/>
    <w:uiPriority w:val="99"/>
    <w:unhideWhenUsed/>
    <w:rsid w:val="00A52C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C30"/>
  </w:style>
  <w:style w:type="character" w:styleId="PageNumber">
    <w:name w:val="page number"/>
    <w:basedOn w:val="DefaultParagraphFont"/>
    <w:rsid w:val="00A52C30"/>
  </w:style>
  <w:style w:type="paragraph" w:styleId="FootnoteText">
    <w:name w:val="footnote text"/>
    <w:basedOn w:val="Normal"/>
    <w:link w:val="FootnoteTextChar"/>
    <w:semiHidden/>
    <w:rsid w:val="00A52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BE"/>
    </w:rPr>
  </w:style>
  <w:style w:type="character" w:customStyle="1" w:styleId="FootnoteTextChar">
    <w:name w:val="Footnote Text Char"/>
    <w:basedOn w:val="DefaultParagraphFont"/>
    <w:link w:val="FootnoteText"/>
    <w:semiHidden/>
    <w:rsid w:val="00A52C30"/>
    <w:rPr>
      <w:rFonts w:ascii="Times New Roman" w:eastAsia="Times New Roman" w:hAnsi="Times New Roman" w:cs="Times New Roman"/>
      <w:sz w:val="20"/>
      <w:szCs w:val="20"/>
      <w:lang w:val="en-GB" w:eastAsia="fr-BE"/>
    </w:rPr>
  </w:style>
  <w:style w:type="character" w:styleId="FootnoteReference">
    <w:name w:val="footnote reference"/>
    <w:semiHidden/>
    <w:rsid w:val="00A52C30"/>
    <w:rPr>
      <w:vertAlign w:val="superscript"/>
    </w:rPr>
  </w:style>
  <w:style w:type="paragraph" w:styleId="ListParagraph">
    <w:name w:val="List Paragraph"/>
    <w:basedOn w:val="Normal"/>
    <w:uiPriority w:val="34"/>
    <w:qFormat/>
    <w:rsid w:val="004429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3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1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4D64A36-2E2C-4F44-8094-B2B32A2DE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Tzvetana L Guerdjikova</cp:lastModifiedBy>
  <cp:revision>17</cp:revision>
  <dcterms:created xsi:type="dcterms:W3CDTF">2018-12-17T14:23:00Z</dcterms:created>
  <dcterms:modified xsi:type="dcterms:W3CDTF">2019-03-14T10:42:00Z</dcterms:modified>
</cp:coreProperties>
</file>